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CE10" w14:textId="77777777" w:rsidR="000D34B9" w:rsidRDefault="000D34B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EF602EB" w14:textId="77777777" w:rsidR="000D34B9" w:rsidRDefault="00DF36BF">
      <w:pPr>
        <w:rPr>
          <w:noProof/>
        </w:rPr>
      </w:pPr>
      <w:r>
        <w:rPr>
          <w:noProof/>
        </w:rPr>
        <w:drawing>
          <wp:inline distT="0" distB="0" distL="0" distR="0" wp14:anchorId="7A34A4F3" wp14:editId="50A8EFA5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D9AB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</w:p>
    <w:p w14:paraId="2CDD6F55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Sand Land</w:t>
      </w:r>
    </w:p>
    <w:p w14:paraId="4604CD3F" w14:textId="77777777" w:rsidR="000D34B9" w:rsidRDefault="000D34B9">
      <w:pPr>
        <w:pStyle w:val="BodyText"/>
      </w:pPr>
      <w:r>
        <w:t>Bridges are built partly in water</w:t>
      </w:r>
      <w:r w:rsidR="00300891">
        <w:t>,</w:t>
      </w:r>
      <w:r>
        <w:t xml:space="preserve"> and the current from the moving water washes away the sediment around the base of the bridge</w:t>
      </w:r>
      <w:r w:rsidR="007B017A">
        <w:t>,</w:t>
      </w:r>
      <w:r>
        <w:t xml:space="preserve"> creating holes. This is called bridge </w:t>
      </w:r>
      <w:proofErr w:type="gramStart"/>
      <w:r>
        <w:t>scour</w:t>
      </w:r>
      <w:r w:rsidR="007B017A">
        <w:t>,</w:t>
      </w:r>
      <w:r>
        <w:t xml:space="preserve"> and</w:t>
      </w:r>
      <w:proofErr w:type="gramEnd"/>
      <w:r>
        <w:t xml:space="preserve"> is concerning because it weakens the bridge’s support structure. There needs to be good support around the bridge base, but there are many options for </w:t>
      </w:r>
      <w:r w:rsidR="007B017A">
        <w:t>making a strong</w:t>
      </w:r>
      <w:r>
        <w:t xml:space="preserve"> foundation. Sand is a natural material that is cheap and heavy. Does sand have enough strength to hold up bridges? Find its scour power and analyze the results.</w:t>
      </w:r>
    </w:p>
    <w:p w14:paraId="4142BAA9" w14:textId="77777777" w:rsidR="000D34B9" w:rsidRDefault="000D34B9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37FFB7E4" w14:textId="77777777" w:rsidR="000D34B9" w:rsidRDefault="000D34B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83E7F24" w14:textId="77777777" w:rsidR="000D34B9" w:rsidRDefault="000D34B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Scouring Simulation by clicking on the “Sim” tab.</w:t>
      </w:r>
    </w:p>
    <w:p w14:paraId="40A075B3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“Current” button. Clicking the left and right arrows will change the current speed. Click the “OK” button to select Speed 1.</w:t>
      </w:r>
    </w:p>
    <w:p w14:paraId="66D023E6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“Build” button and click the “OK” button for Sand.</w:t>
      </w:r>
    </w:p>
    <w:p w14:paraId="59FE2085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Click on “Inspect” to view the sand level around the bridge. Click on the “</w:t>
      </w:r>
      <w:r>
        <w:rPr>
          <w:rFonts w:ascii="Times-Roman" w:hAnsi="Times-Roman"/>
          <w:i/>
          <w:snapToGrid w:val="0"/>
          <w:sz w:val="24"/>
        </w:rPr>
        <w:t>X</w:t>
      </w:r>
      <w:r>
        <w:rPr>
          <w:rFonts w:ascii="Times-Roman" w:hAnsi="Times-Roman"/>
          <w:snapToGrid w:val="0"/>
          <w:sz w:val="24"/>
        </w:rPr>
        <w:t>” button to close the inspection menu.</w:t>
      </w:r>
    </w:p>
    <w:p w14:paraId="053272B9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Click on “Run” to start the current.</w:t>
      </w:r>
    </w:p>
    <w:p w14:paraId="7B67E5F7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“Inspect” to view the sand level around the bridge.</w:t>
      </w:r>
    </w:p>
    <w:p w14:paraId="5BEE2EDD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Draw the top view and the side view of the bridge base into Table 1 below. Click on the “</w:t>
      </w:r>
      <w:r>
        <w:rPr>
          <w:rFonts w:ascii="Times-Roman" w:hAnsi="Times-Roman"/>
          <w:i/>
          <w:snapToGrid w:val="0"/>
          <w:sz w:val="24"/>
        </w:rPr>
        <w:t>X”</w:t>
      </w:r>
      <w:r>
        <w:rPr>
          <w:rFonts w:ascii="Times-Roman" w:hAnsi="Times-Roman"/>
          <w:snapToGrid w:val="0"/>
          <w:sz w:val="24"/>
        </w:rPr>
        <w:t xml:space="preserve"> button to exit the inspection menu.</w:t>
      </w:r>
    </w:p>
    <w:p w14:paraId="5B88B11F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Click on the “Reset” button. </w:t>
      </w:r>
    </w:p>
    <w:p w14:paraId="25FFCE20" w14:textId="77777777" w:rsidR="000D34B9" w:rsidRDefault="000D34B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steps 2-7 for the remaining five current speeds. </w:t>
      </w:r>
    </w:p>
    <w:p w14:paraId="61936FA0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</w:p>
    <w:p w14:paraId="702E2A55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15"/>
        <w:gridCol w:w="1515"/>
        <w:gridCol w:w="1515"/>
        <w:gridCol w:w="1515"/>
        <w:gridCol w:w="1515"/>
        <w:gridCol w:w="1515"/>
      </w:tblGrid>
      <w:tr w:rsidR="000D34B9" w14:paraId="2439D2D3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88" w:type="dxa"/>
          </w:tcPr>
          <w:p w14:paraId="361AFD95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447F1CF6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1</w:t>
            </w:r>
          </w:p>
        </w:tc>
        <w:tc>
          <w:tcPr>
            <w:tcW w:w="1515" w:type="dxa"/>
            <w:vAlign w:val="center"/>
          </w:tcPr>
          <w:p w14:paraId="5B86EF6B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2</w:t>
            </w:r>
          </w:p>
        </w:tc>
        <w:tc>
          <w:tcPr>
            <w:tcW w:w="1515" w:type="dxa"/>
            <w:vAlign w:val="center"/>
          </w:tcPr>
          <w:p w14:paraId="629BC4D8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3</w:t>
            </w:r>
          </w:p>
        </w:tc>
        <w:tc>
          <w:tcPr>
            <w:tcW w:w="1515" w:type="dxa"/>
            <w:vAlign w:val="center"/>
          </w:tcPr>
          <w:p w14:paraId="0CDB7EAB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4</w:t>
            </w:r>
          </w:p>
        </w:tc>
        <w:tc>
          <w:tcPr>
            <w:tcW w:w="1515" w:type="dxa"/>
            <w:vAlign w:val="center"/>
          </w:tcPr>
          <w:p w14:paraId="5B9724AF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5</w:t>
            </w:r>
          </w:p>
        </w:tc>
        <w:tc>
          <w:tcPr>
            <w:tcW w:w="1515" w:type="dxa"/>
            <w:vAlign w:val="center"/>
          </w:tcPr>
          <w:p w14:paraId="5067411D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6</w:t>
            </w:r>
          </w:p>
        </w:tc>
      </w:tr>
      <w:tr w:rsidR="000D34B9" w14:paraId="16707A81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188" w:type="dxa"/>
            <w:vAlign w:val="center"/>
          </w:tcPr>
          <w:p w14:paraId="5959A199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Top View</w:t>
            </w:r>
          </w:p>
        </w:tc>
        <w:tc>
          <w:tcPr>
            <w:tcW w:w="1515" w:type="dxa"/>
          </w:tcPr>
          <w:p w14:paraId="5E994638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3927B1CE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42DCEF0C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30CB7694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0890CFBB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367DE2BF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0D34B9" w14:paraId="1CE05587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188" w:type="dxa"/>
            <w:vAlign w:val="center"/>
          </w:tcPr>
          <w:p w14:paraId="7418546B" w14:textId="77777777" w:rsidR="000D34B9" w:rsidRDefault="000D34B9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Side View</w:t>
            </w:r>
          </w:p>
        </w:tc>
        <w:tc>
          <w:tcPr>
            <w:tcW w:w="1515" w:type="dxa"/>
          </w:tcPr>
          <w:p w14:paraId="646B777E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09D408E6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26661727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35930477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641F2624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1A0715E9" w14:textId="77777777" w:rsidR="000D34B9" w:rsidRDefault="000D34B9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</w:tbl>
    <w:p w14:paraId="653DD343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</w:p>
    <w:p w14:paraId="0FDEAC86" w14:textId="77777777" w:rsidR="000D34B9" w:rsidRDefault="000D34B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C8D5BD5" w14:textId="77777777" w:rsidR="000D34B9" w:rsidRDefault="000D34B9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Was there a steady increase in the size of the hole from the slowest current (Current 1) to the fastest current (Current 6)?</w:t>
      </w:r>
    </w:p>
    <w:p w14:paraId="0608DB57" w14:textId="77777777" w:rsidR="000D34B9" w:rsidRDefault="000D34B9">
      <w:pPr>
        <w:ind w:left="720"/>
        <w:rPr>
          <w:rFonts w:ascii="Times-Roman" w:hAnsi="Times-Roman"/>
          <w:snapToGrid w:val="0"/>
          <w:sz w:val="24"/>
        </w:rPr>
      </w:pPr>
    </w:p>
    <w:p w14:paraId="1CD34DE2" w14:textId="77777777" w:rsidR="000D34B9" w:rsidRDefault="000D34B9">
      <w:pPr>
        <w:ind w:left="720"/>
        <w:rPr>
          <w:rFonts w:ascii="Times-Roman" w:hAnsi="Times-Roman"/>
          <w:snapToGrid w:val="0"/>
          <w:sz w:val="24"/>
        </w:rPr>
      </w:pPr>
    </w:p>
    <w:p w14:paraId="715F9032" w14:textId="77777777" w:rsidR="000D34B9" w:rsidRDefault="000D34B9">
      <w:pPr>
        <w:ind w:left="720"/>
        <w:rPr>
          <w:rFonts w:ascii="Times-Roman" w:hAnsi="Times-Roman"/>
          <w:snapToGrid w:val="0"/>
          <w:sz w:val="24"/>
        </w:rPr>
      </w:pPr>
    </w:p>
    <w:p w14:paraId="7A2BB7BC" w14:textId="77777777" w:rsidR="000D34B9" w:rsidRDefault="000D34B9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Would you recommend sand as a good material to support a bridge? Explain.</w:t>
      </w:r>
    </w:p>
    <w:sectPr w:rsidR="000D34B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1"/>
    <w:rsid w:val="000D34B9"/>
    <w:rsid w:val="00300891"/>
    <w:rsid w:val="004A3B95"/>
    <w:rsid w:val="007B017A"/>
    <w:rsid w:val="007C4BB4"/>
    <w:rsid w:val="00DF36BF"/>
    <w:rsid w:val="00E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723F7"/>
  <w15:chartTrackingRefBased/>
  <w15:docId w15:val="{FD8D8A66-08CF-584D-8AD1-FBEE875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cp:lastPrinted>2012-08-25T17:59:00Z</cp:lastPrinted>
  <dcterms:created xsi:type="dcterms:W3CDTF">2020-12-16T15:21:00Z</dcterms:created>
  <dcterms:modified xsi:type="dcterms:W3CDTF">2020-12-16T15:21:00Z</dcterms:modified>
</cp:coreProperties>
</file>